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BE6" w:rsidRPr="00765B57" w:rsidRDefault="00E80BE6" w:rsidP="00E80BE6">
      <w:pPr>
        <w:pStyle w:val="a7"/>
        <w:spacing w:after="0" w:line="240" w:lineRule="auto"/>
        <w:ind w:left="0"/>
        <w:jc w:val="center"/>
        <w:rPr>
          <w:rFonts w:ascii="Times New Roman" w:hAnsi="Times New Roman"/>
          <w:b/>
          <w:sz w:val="20"/>
          <w:szCs w:val="20"/>
        </w:rPr>
      </w:pPr>
      <w:bookmarkStart w:id="0" w:name="_GoBack"/>
      <w:bookmarkEnd w:id="0"/>
      <w:r w:rsidRPr="00765B57">
        <w:rPr>
          <w:rFonts w:ascii="Times New Roman" w:hAnsi="Times New Roman"/>
          <w:b/>
          <w:sz w:val="20"/>
          <w:szCs w:val="20"/>
        </w:rPr>
        <w:t>Повідомлення про проведення позачергових Загальних зборів акціонерів ПрАТ «КИЇВОБЛЕНЕРГО», які оголошуються на 25 січня 2019 р.</w:t>
      </w:r>
    </w:p>
    <w:p w:rsidR="00E80BE6" w:rsidRPr="00765B57" w:rsidRDefault="00E80BE6" w:rsidP="00E80BE6">
      <w:pPr>
        <w:pStyle w:val="a7"/>
        <w:spacing w:after="0" w:line="240" w:lineRule="auto"/>
        <w:ind w:left="0"/>
        <w:jc w:val="center"/>
        <w:rPr>
          <w:rFonts w:ascii="Times New Roman" w:hAnsi="Times New Roman"/>
          <w:b/>
          <w:sz w:val="20"/>
          <w:szCs w:val="20"/>
        </w:rPr>
      </w:pPr>
    </w:p>
    <w:p w:rsidR="00E80BE6" w:rsidRPr="00765B57" w:rsidRDefault="00E80BE6" w:rsidP="00E80BE6">
      <w:pPr>
        <w:pStyle w:val="3"/>
        <w:spacing w:before="0" w:after="0"/>
        <w:jc w:val="center"/>
        <w:rPr>
          <w:rFonts w:ascii="Times New Roman" w:hAnsi="Times New Roman"/>
          <w:sz w:val="20"/>
          <w:szCs w:val="20"/>
          <w:lang w:val="uk-UA"/>
        </w:rPr>
      </w:pPr>
      <w:r w:rsidRPr="00765B57">
        <w:rPr>
          <w:rFonts w:ascii="Times New Roman" w:hAnsi="Times New Roman"/>
          <w:sz w:val="20"/>
          <w:szCs w:val="20"/>
          <w:lang w:val="uk-UA"/>
        </w:rPr>
        <w:t>ПРИВАТНЕ АКЦІОНЕРНЕ ТОВАРИСТВО «КИЇВОБЛЕНЕРГО»</w:t>
      </w:r>
    </w:p>
    <w:p w:rsidR="00E80BE6" w:rsidRPr="00765B57" w:rsidRDefault="00E80BE6" w:rsidP="00E80BE6">
      <w:pPr>
        <w:jc w:val="center"/>
        <w:rPr>
          <w:sz w:val="20"/>
          <w:szCs w:val="20"/>
          <w:lang w:val="uk-UA"/>
        </w:rPr>
      </w:pPr>
      <w:r w:rsidRPr="00765B57">
        <w:rPr>
          <w:sz w:val="20"/>
          <w:szCs w:val="20"/>
          <w:lang w:val="uk-UA"/>
        </w:rPr>
        <w:t>(далі за текстом – ПрАТ «КИЇВОБЛЕНЕРГО» або «Товариство»)</w:t>
      </w:r>
    </w:p>
    <w:p w:rsidR="00E80BE6" w:rsidRPr="00765B57" w:rsidRDefault="00E80BE6" w:rsidP="00E80BE6">
      <w:pPr>
        <w:pStyle w:val="3"/>
        <w:spacing w:before="0" w:after="0"/>
        <w:jc w:val="center"/>
        <w:rPr>
          <w:rFonts w:ascii="Times New Roman" w:hAnsi="Times New Roman"/>
          <w:b w:val="0"/>
          <w:sz w:val="20"/>
          <w:szCs w:val="20"/>
          <w:lang w:val="uk-UA"/>
        </w:rPr>
      </w:pPr>
      <w:r w:rsidRPr="00765B57">
        <w:rPr>
          <w:rFonts w:ascii="Times New Roman" w:hAnsi="Times New Roman"/>
          <w:b w:val="0"/>
          <w:sz w:val="20"/>
          <w:szCs w:val="20"/>
          <w:lang w:val="uk-UA"/>
        </w:rPr>
        <w:t>місцезнаходження якого: Україна, 08132, Київська область, Києво - Святошинський район,</w:t>
      </w:r>
    </w:p>
    <w:p w:rsidR="00E80BE6" w:rsidRPr="00765B57" w:rsidRDefault="00E80BE6" w:rsidP="00E80BE6">
      <w:pPr>
        <w:jc w:val="center"/>
        <w:rPr>
          <w:sz w:val="20"/>
          <w:szCs w:val="20"/>
          <w:lang w:val="uk-UA"/>
        </w:rPr>
      </w:pPr>
      <w:r w:rsidRPr="00765B57">
        <w:rPr>
          <w:sz w:val="20"/>
          <w:szCs w:val="20"/>
          <w:lang w:val="uk-UA"/>
        </w:rPr>
        <w:t>м. Вишневе, вул. Київська, буд. 2 Б</w:t>
      </w:r>
    </w:p>
    <w:p w:rsidR="00E80BE6" w:rsidRPr="00765B57" w:rsidRDefault="00E80BE6" w:rsidP="00E80BE6">
      <w:pPr>
        <w:rPr>
          <w:sz w:val="20"/>
          <w:szCs w:val="20"/>
          <w:lang w:val="uk-UA"/>
        </w:rPr>
      </w:pPr>
    </w:p>
    <w:p w:rsidR="00E80BE6" w:rsidRPr="00765B57" w:rsidRDefault="00E80BE6" w:rsidP="00E80BE6">
      <w:pPr>
        <w:jc w:val="both"/>
        <w:rPr>
          <w:sz w:val="20"/>
          <w:szCs w:val="20"/>
          <w:lang w:val="uk-UA"/>
        </w:rPr>
      </w:pPr>
      <w:r w:rsidRPr="00765B57">
        <w:rPr>
          <w:sz w:val="20"/>
          <w:szCs w:val="20"/>
          <w:lang w:val="uk-UA"/>
        </w:rPr>
        <w:t xml:space="preserve">Повідомляє акціонерів про скликання позачергових Загальних зборів акціонерів ПрАТ «КИЇВОБЛЕНЕРГО» (надалі – «Загальні збори»), відповідно до </w:t>
      </w:r>
      <w:r>
        <w:rPr>
          <w:sz w:val="20"/>
          <w:szCs w:val="20"/>
          <w:lang w:val="uk-UA"/>
        </w:rPr>
        <w:t>ч</w:t>
      </w:r>
      <w:r w:rsidRPr="00765B57">
        <w:rPr>
          <w:sz w:val="20"/>
          <w:szCs w:val="20"/>
          <w:lang w:val="uk-UA"/>
        </w:rPr>
        <w:t xml:space="preserve">. 5 ст. 47 Закону України «Про акціонерні товариства», що відбудуться </w:t>
      </w:r>
      <w:r w:rsidRPr="00765B57">
        <w:rPr>
          <w:b/>
          <w:sz w:val="20"/>
          <w:szCs w:val="20"/>
          <w:lang w:val="uk-UA"/>
        </w:rPr>
        <w:t>25 січня 2019 року</w:t>
      </w:r>
      <w:r w:rsidRPr="00765B57">
        <w:rPr>
          <w:sz w:val="20"/>
          <w:szCs w:val="20"/>
          <w:lang w:val="uk-UA"/>
        </w:rPr>
        <w:t xml:space="preserve"> о 10 годині 00 хвилин за адресою: Україна, 08132, Київська область, Києво – Святошинський район, м. Вишневе, вул. Київська, буд. 2 Б, актова зала, каб. № 12.</w:t>
      </w:r>
    </w:p>
    <w:p w:rsidR="00E80BE6" w:rsidRPr="00765B57" w:rsidRDefault="00E80BE6" w:rsidP="00E80BE6">
      <w:pPr>
        <w:jc w:val="both"/>
        <w:rPr>
          <w:sz w:val="20"/>
          <w:szCs w:val="20"/>
          <w:lang w:val="uk-UA"/>
        </w:rPr>
      </w:pPr>
      <w:r w:rsidRPr="00765B57">
        <w:rPr>
          <w:sz w:val="20"/>
          <w:szCs w:val="20"/>
          <w:lang w:val="uk-UA"/>
        </w:rPr>
        <w:t xml:space="preserve">Реєстрація акціонерів буде здійснюватися у день проведення </w:t>
      </w:r>
      <w:r>
        <w:rPr>
          <w:sz w:val="20"/>
          <w:szCs w:val="20"/>
          <w:lang w:val="uk-UA"/>
        </w:rPr>
        <w:t xml:space="preserve">позачергових </w:t>
      </w:r>
      <w:r w:rsidRPr="00765B57">
        <w:rPr>
          <w:sz w:val="20"/>
          <w:szCs w:val="20"/>
          <w:lang w:val="uk-UA"/>
        </w:rPr>
        <w:t>Загальних зборів акціонерів з 09:00 до 9:45 за адресою: Україна, 08132, Київська область, Києво – Святошинський район, м. Вишневе, вул. Київська, буд. 2 Б, 1-й поверх, розрахунковий відділ.</w:t>
      </w:r>
    </w:p>
    <w:p w:rsidR="00E80BE6" w:rsidRPr="00765B57" w:rsidRDefault="00E80BE6" w:rsidP="00E80BE6">
      <w:pPr>
        <w:jc w:val="both"/>
        <w:rPr>
          <w:sz w:val="20"/>
          <w:szCs w:val="20"/>
          <w:lang w:val="uk-UA"/>
        </w:rPr>
      </w:pPr>
      <w:r w:rsidRPr="00765B57">
        <w:rPr>
          <w:sz w:val="20"/>
          <w:szCs w:val="20"/>
          <w:lang w:val="uk-UA"/>
        </w:rPr>
        <w:t>Перелік акціонерів, які мають право на участь у Загальних зборах акціонерів ПрАТ «КИЇВОБЛЕНЕРГО», буде складено станом на 24 годину 21 січня 2019 року.</w:t>
      </w:r>
    </w:p>
    <w:p w:rsidR="00E80BE6" w:rsidRPr="00765B57" w:rsidRDefault="00E80BE6" w:rsidP="00E80BE6">
      <w:pPr>
        <w:pStyle w:val="a3"/>
        <w:ind w:firstLine="0"/>
        <w:contextualSpacing/>
        <w:jc w:val="center"/>
        <w:rPr>
          <w:b/>
          <w:sz w:val="20"/>
          <w:szCs w:val="20"/>
          <w:lang w:val="uk-UA"/>
        </w:rPr>
      </w:pPr>
    </w:p>
    <w:p w:rsidR="00E80BE6" w:rsidRPr="00765B57" w:rsidRDefault="00E80BE6" w:rsidP="00E80BE6">
      <w:pPr>
        <w:pStyle w:val="a3"/>
        <w:ind w:firstLine="0"/>
        <w:contextualSpacing/>
        <w:jc w:val="center"/>
        <w:rPr>
          <w:b/>
          <w:sz w:val="20"/>
          <w:szCs w:val="20"/>
          <w:lang w:val="uk-UA"/>
        </w:rPr>
      </w:pPr>
      <w:r w:rsidRPr="00765B57">
        <w:rPr>
          <w:b/>
          <w:sz w:val="20"/>
          <w:szCs w:val="20"/>
          <w:lang w:val="uk-UA"/>
        </w:rPr>
        <w:t xml:space="preserve">Порядок денний та проекти рішень з питань порядку денного </w:t>
      </w:r>
      <w:r w:rsidRPr="00765B57">
        <w:rPr>
          <w:b/>
          <w:sz w:val="20"/>
          <w:szCs w:val="20"/>
          <w:lang w:val="uk-UA"/>
        </w:rPr>
        <w:br/>
      </w:r>
    </w:p>
    <w:p w:rsidR="00E80BE6" w:rsidRPr="00765B57" w:rsidRDefault="00E80BE6" w:rsidP="00E80BE6">
      <w:pPr>
        <w:numPr>
          <w:ilvl w:val="0"/>
          <w:numId w:val="2"/>
        </w:numPr>
        <w:tabs>
          <w:tab w:val="left" w:pos="180"/>
        </w:tabs>
        <w:ind w:left="0" w:firstLine="0"/>
        <w:contextualSpacing/>
        <w:jc w:val="both"/>
        <w:rPr>
          <w:b/>
          <w:sz w:val="20"/>
          <w:szCs w:val="20"/>
          <w:lang w:val="uk-UA"/>
        </w:rPr>
      </w:pPr>
      <w:r w:rsidRPr="00765B57">
        <w:rPr>
          <w:b/>
          <w:sz w:val="20"/>
          <w:szCs w:val="20"/>
          <w:lang w:val="uk-UA"/>
        </w:rPr>
        <w:t>Обрання членів лічильної комісії позачергових Загальних зборів акціонерів ПрАТ «КИЇВОБЛЕНЕРГО» (далі – Товариство), припинення повноважень членів лічильної комісії.</w:t>
      </w:r>
    </w:p>
    <w:p w:rsidR="00E80BE6" w:rsidRPr="00765B57" w:rsidRDefault="00E80BE6" w:rsidP="00E80BE6">
      <w:pPr>
        <w:tabs>
          <w:tab w:val="left" w:pos="426"/>
        </w:tabs>
        <w:contextualSpacing/>
        <w:jc w:val="both"/>
        <w:rPr>
          <w:i/>
          <w:sz w:val="20"/>
          <w:szCs w:val="20"/>
          <w:u w:val="single"/>
          <w:lang w:val="uk-UA"/>
        </w:rPr>
      </w:pPr>
      <w:r w:rsidRPr="00765B57">
        <w:rPr>
          <w:i/>
          <w:sz w:val="20"/>
          <w:szCs w:val="20"/>
          <w:u w:val="single"/>
          <w:lang w:val="uk-UA"/>
        </w:rPr>
        <w:t>Проект рішення:</w:t>
      </w:r>
    </w:p>
    <w:p w:rsidR="00E80BE6" w:rsidRPr="00765B57" w:rsidRDefault="00E80BE6" w:rsidP="00E80BE6">
      <w:pPr>
        <w:contextualSpacing/>
        <w:jc w:val="both"/>
        <w:rPr>
          <w:rFonts w:eastAsia="Calibri"/>
          <w:i/>
          <w:sz w:val="20"/>
          <w:szCs w:val="20"/>
          <w:lang w:val="uk-UA" w:eastAsia="en-US"/>
        </w:rPr>
      </w:pPr>
      <w:r w:rsidRPr="00765B57">
        <w:rPr>
          <w:rFonts w:eastAsia="Calibri"/>
          <w:i/>
          <w:sz w:val="20"/>
          <w:szCs w:val="20"/>
          <w:lang w:val="uk-UA" w:eastAsia="en-US"/>
        </w:rPr>
        <w:t>1.</w:t>
      </w:r>
      <w:r w:rsidRPr="00765B57">
        <w:rPr>
          <w:rFonts w:eastAsia="Calibri"/>
          <w:i/>
          <w:sz w:val="20"/>
          <w:szCs w:val="20"/>
          <w:lang w:val="uk-UA" w:eastAsia="en-US"/>
        </w:rPr>
        <w:tab/>
        <w:t>Обрати лічильну комісію у складі: голова лічильної комісії – Шевчук Ірина Дмитрівна, члени лічильної комісії: Степаненко Олена Миколаївна, Лебідь Микола Сергійович, Васильєва Ольга Олександрівна, Коненко Олена Степанівна.</w:t>
      </w:r>
    </w:p>
    <w:p w:rsidR="00E80BE6" w:rsidRPr="00765B57" w:rsidRDefault="00E80BE6" w:rsidP="00E80BE6">
      <w:pPr>
        <w:tabs>
          <w:tab w:val="left" w:pos="709"/>
        </w:tabs>
        <w:contextualSpacing/>
        <w:jc w:val="both"/>
        <w:rPr>
          <w:i/>
          <w:sz w:val="20"/>
          <w:szCs w:val="20"/>
          <w:lang w:val="uk-UA"/>
        </w:rPr>
      </w:pPr>
      <w:r w:rsidRPr="00765B57">
        <w:rPr>
          <w:rFonts w:eastAsia="Calibri"/>
          <w:i/>
          <w:sz w:val="20"/>
          <w:szCs w:val="20"/>
          <w:lang w:val="uk-UA" w:eastAsia="en-US"/>
        </w:rPr>
        <w:t>2.</w:t>
      </w:r>
      <w:r w:rsidRPr="00765B57">
        <w:rPr>
          <w:rFonts w:eastAsia="Calibri"/>
          <w:i/>
          <w:sz w:val="20"/>
          <w:szCs w:val="20"/>
          <w:lang w:val="uk-UA" w:eastAsia="en-US"/>
        </w:rPr>
        <w:tab/>
        <w:t>Припинити повноваження лічильної комісії у складі: голова лічильної комісії – Шевчук Ірина Дмитрівна, члени лічильної комісії: Степаненко Олена Миколаївна, Лебідь Микола Сергійович, Васильєва Ольга Олександрівна, Коненко Олена Степанівна з моменту закриття даних Загальних зборів акціонерів Товариства.</w:t>
      </w:r>
    </w:p>
    <w:p w:rsidR="00E80BE6" w:rsidRPr="00765B57" w:rsidRDefault="00E80BE6" w:rsidP="00E80BE6">
      <w:pPr>
        <w:pStyle w:val="a5"/>
        <w:contextualSpacing/>
        <w:rPr>
          <w:i/>
          <w:sz w:val="20"/>
          <w:szCs w:val="20"/>
        </w:rPr>
      </w:pPr>
    </w:p>
    <w:p w:rsidR="00E80BE6" w:rsidRPr="00765B57" w:rsidRDefault="00E80BE6" w:rsidP="00E80BE6">
      <w:pPr>
        <w:numPr>
          <w:ilvl w:val="0"/>
          <w:numId w:val="2"/>
        </w:numPr>
        <w:ind w:left="0" w:firstLine="0"/>
        <w:contextualSpacing/>
        <w:jc w:val="both"/>
        <w:rPr>
          <w:b/>
          <w:sz w:val="20"/>
          <w:szCs w:val="20"/>
          <w:lang w:val="uk-UA"/>
        </w:rPr>
      </w:pPr>
      <w:r w:rsidRPr="00765B57">
        <w:rPr>
          <w:b/>
          <w:sz w:val="20"/>
          <w:szCs w:val="20"/>
          <w:lang w:val="uk-UA"/>
        </w:rPr>
        <w:t>Про порядок проведення позачергових Загальних зборів акціонерів Товариства.</w:t>
      </w:r>
    </w:p>
    <w:p w:rsidR="00E80BE6" w:rsidRPr="00765B57" w:rsidRDefault="00E80BE6" w:rsidP="00E80BE6">
      <w:pPr>
        <w:contextualSpacing/>
        <w:jc w:val="both"/>
        <w:rPr>
          <w:i/>
          <w:sz w:val="20"/>
          <w:szCs w:val="20"/>
          <w:u w:val="single"/>
          <w:lang w:val="uk-UA"/>
        </w:rPr>
      </w:pPr>
      <w:r w:rsidRPr="00765B57">
        <w:rPr>
          <w:i/>
          <w:sz w:val="20"/>
          <w:szCs w:val="20"/>
          <w:u w:val="single"/>
          <w:lang w:val="uk-UA"/>
        </w:rPr>
        <w:t>Проект рішення:</w:t>
      </w:r>
    </w:p>
    <w:p w:rsidR="00E80BE6" w:rsidRPr="00765B57" w:rsidRDefault="00E80BE6" w:rsidP="00E80BE6">
      <w:pPr>
        <w:contextualSpacing/>
        <w:jc w:val="both"/>
        <w:rPr>
          <w:rFonts w:eastAsia="Calibri"/>
          <w:i/>
          <w:sz w:val="20"/>
          <w:szCs w:val="20"/>
          <w:lang w:val="uk-UA" w:eastAsia="en-US"/>
        </w:rPr>
      </w:pPr>
      <w:r w:rsidRPr="00765B57">
        <w:rPr>
          <w:rFonts w:eastAsia="Calibri"/>
          <w:i/>
          <w:sz w:val="20"/>
          <w:szCs w:val="20"/>
          <w:lang w:val="uk-UA" w:eastAsia="en-US"/>
        </w:rPr>
        <w:t xml:space="preserve">1. Підтвердити повноваження голови </w:t>
      </w:r>
      <w:r>
        <w:rPr>
          <w:rFonts w:eastAsia="Calibri"/>
          <w:i/>
          <w:sz w:val="20"/>
          <w:szCs w:val="20"/>
          <w:lang w:val="uk-UA" w:eastAsia="en-US"/>
        </w:rPr>
        <w:t xml:space="preserve">позачергових </w:t>
      </w:r>
      <w:r w:rsidRPr="00765B57">
        <w:rPr>
          <w:rFonts w:eastAsia="Calibri"/>
          <w:i/>
          <w:sz w:val="20"/>
          <w:szCs w:val="20"/>
          <w:lang w:val="uk-UA" w:eastAsia="en-US"/>
        </w:rPr>
        <w:t xml:space="preserve">Загальних зборів акціонерів – члена Наглядової ради Соловйова Юрія Юрійовича, та секретаря </w:t>
      </w:r>
      <w:r>
        <w:rPr>
          <w:rFonts w:eastAsia="Calibri"/>
          <w:i/>
          <w:sz w:val="20"/>
          <w:szCs w:val="20"/>
          <w:lang w:val="uk-UA" w:eastAsia="en-US"/>
        </w:rPr>
        <w:t xml:space="preserve">позачергових </w:t>
      </w:r>
      <w:r w:rsidRPr="00765B57">
        <w:rPr>
          <w:rFonts w:eastAsia="Calibri"/>
          <w:i/>
          <w:sz w:val="20"/>
          <w:szCs w:val="20"/>
          <w:lang w:val="uk-UA" w:eastAsia="en-US"/>
        </w:rPr>
        <w:t>Загальних зборів акціонерів – представника акціонера WASHINGTON HOLDINGS B.V. Глазової Ольги Валеріанівни,</w:t>
      </w:r>
      <w:r w:rsidRPr="00765B57">
        <w:rPr>
          <w:i/>
          <w:sz w:val="20"/>
          <w:szCs w:val="20"/>
          <w:lang w:val="uk-UA"/>
        </w:rPr>
        <w:t xml:space="preserve"> </w:t>
      </w:r>
      <w:r w:rsidRPr="00765B57">
        <w:rPr>
          <w:rFonts w:eastAsia="Calibri"/>
          <w:i/>
          <w:sz w:val="20"/>
          <w:szCs w:val="20"/>
          <w:lang w:val="uk-UA" w:eastAsia="en-US"/>
        </w:rPr>
        <w:t>уповноважених рішенням Наглядової ради Товариства (протокол від 26 грудня 2018 р.).</w:t>
      </w:r>
    </w:p>
    <w:p w:rsidR="00E80BE6" w:rsidRPr="00765B57" w:rsidRDefault="00E80BE6" w:rsidP="00E80BE6">
      <w:pPr>
        <w:tabs>
          <w:tab w:val="left" w:pos="459"/>
        </w:tabs>
        <w:contextualSpacing/>
        <w:jc w:val="both"/>
        <w:rPr>
          <w:rFonts w:eastAsia="Calibri"/>
          <w:bCs/>
          <w:i/>
          <w:sz w:val="20"/>
          <w:szCs w:val="20"/>
          <w:lang w:val="uk-UA"/>
        </w:rPr>
      </w:pPr>
      <w:r w:rsidRPr="00765B57">
        <w:rPr>
          <w:i/>
          <w:sz w:val="20"/>
          <w:szCs w:val="20"/>
          <w:lang w:val="uk-UA"/>
        </w:rPr>
        <w:t xml:space="preserve">2. </w:t>
      </w:r>
      <w:r w:rsidRPr="00765B57">
        <w:rPr>
          <w:rFonts w:eastAsia="Calibri"/>
          <w:i/>
          <w:sz w:val="20"/>
          <w:szCs w:val="20"/>
          <w:lang w:val="uk-UA"/>
        </w:rPr>
        <w:t>Для проведення Загальних зборів акціонерів встановити наступний регламент:</w:t>
      </w:r>
    </w:p>
    <w:p w:rsidR="00E80BE6" w:rsidRPr="00765B57" w:rsidRDefault="00E80BE6" w:rsidP="00E80BE6">
      <w:pPr>
        <w:numPr>
          <w:ilvl w:val="0"/>
          <w:numId w:val="1"/>
        </w:numPr>
        <w:ind w:left="0" w:firstLine="0"/>
        <w:contextualSpacing/>
        <w:jc w:val="both"/>
        <w:rPr>
          <w:rFonts w:eastAsia="Calibri"/>
          <w:i/>
          <w:sz w:val="20"/>
          <w:szCs w:val="20"/>
          <w:lang w:val="uk-UA" w:eastAsia="en-US"/>
        </w:rPr>
      </w:pPr>
      <w:r w:rsidRPr="00765B57">
        <w:rPr>
          <w:rFonts w:eastAsia="Calibri"/>
          <w:i/>
          <w:sz w:val="20"/>
          <w:szCs w:val="20"/>
          <w:lang w:val="uk-UA" w:eastAsia="en-US"/>
        </w:rPr>
        <w:t>для доповіді по усіх питаннях порядку денного – до 10 хвилин;</w:t>
      </w:r>
    </w:p>
    <w:p w:rsidR="00E80BE6" w:rsidRPr="00765B57" w:rsidRDefault="00E80BE6" w:rsidP="00E80BE6">
      <w:pPr>
        <w:numPr>
          <w:ilvl w:val="0"/>
          <w:numId w:val="1"/>
        </w:numPr>
        <w:ind w:left="0" w:firstLine="0"/>
        <w:contextualSpacing/>
        <w:jc w:val="both"/>
        <w:rPr>
          <w:rFonts w:eastAsia="Calibri"/>
          <w:i/>
          <w:sz w:val="20"/>
          <w:szCs w:val="20"/>
          <w:lang w:val="uk-UA" w:eastAsia="en-US"/>
        </w:rPr>
      </w:pPr>
      <w:r w:rsidRPr="00765B57">
        <w:rPr>
          <w:rFonts w:eastAsia="Calibri"/>
          <w:i/>
          <w:sz w:val="20"/>
          <w:szCs w:val="20"/>
          <w:lang w:val="uk-UA" w:eastAsia="en-US"/>
        </w:rPr>
        <w:t>усі питання до доповідачів надаються у письмовій формі із зазначенням прізвища (найменування) акціонера та кількості належних йому акцій;</w:t>
      </w:r>
    </w:p>
    <w:p w:rsidR="00E80BE6" w:rsidRPr="00765B57" w:rsidRDefault="00E80BE6" w:rsidP="00E80BE6">
      <w:pPr>
        <w:numPr>
          <w:ilvl w:val="0"/>
          <w:numId w:val="1"/>
        </w:numPr>
        <w:ind w:left="0" w:firstLine="0"/>
        <w:contextualSpacing/>
        <w:jc w:val="both"/>
        <w:rPr>
          <w:rFonts w:eastAsia="Calibri"/>
          <w:i/>
          <w:sz w:val="20"/>
          <w:szCs w:val="20"/>
          <w:lang w:val="uk-UA" w:eastAsia="en-US"/>
        </w:rPr>
      </w:pPr>
      <w:r w:rsidRPr="00765B57">
        <w:rPr>
          <w:rFonts w:eastAsia="Calibri"/>
          <w:i/>
          <w:sz w:val="20"/>
          <w:szCs w:val="20"/>
          <w:lang w:val="uk-UA" w:eastAsia="en-US"/>
        </w:rPr>
        <w:t>відповіді по запитаннях – до 10 хвилин.</w:t>
      </w:r>
    </w:p>
    <w:p w:rsidR="00E80BE6" w:rsidRPr="00765B57" w:rsidRDefault="00E80BE6" w:rsidP="00E80BE6">
      <w:pPr>
        <w:contextualSpacing/>
        <w:jc w:val="both"/>
        <w:rPr>
          <w:i/>
          <w:sz w:val="20"/>
          <w:szCs w:val="20"/>
          <w:lang w:val="uk-UA"/>
        </w:rPr>
      </w:pPr>
      <w:r w:rsidRPr="00765B57">
        <w:rPr>
          <w:rFonts w:eastAsia="Calibri"/>
          <w:i/>
          <w:sz w:val="20"/>
          <w:szCs w:val="20"/>
          <w:lang w:val="uk-UA" w:eastAsia="en-US"/>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E80BE6" w:rsidRPr="00765B57" w:rsidRDefault="00E80BE6" w:rsidP="00E80BE6">
      <w:pPr>
        <w:contextualSpacing/>
        <w:jc w:val="both"/>
        <w:rPr>
          <w:i/>
          <w:sz w:val="20"/>
          <w:szCs w:val="20"/>
          <w:lang w:val="uk-UA"/>
        </w:rPr>
      </w:pPr>
    </w:p>
    <w:p w:rsidR="00E80BE6" w:rsidRPr="00765B57" w:rsidRDefault="00E80BE6" w:rsidP="00E80BE6">
      <w:pPr>
        <w:numPr>
          <w:ilvl w:val="0"/>
          <w:numId w:val="2"/>
        </w:numPr>
        <w:ind w:left="0" w:firstLine="0"/>
        <w:contextualSpacing/>
        <w:jc w:val="both"/>
        <w:rPr>
          <w:b/>
          <w:sz w:val="20"/>
          <w:szCs w:val="20"/>
          <w:lang w:val="uk-UA"/>
        </w:rPr>
      </w:pPr>
      <w:r w:rsidRPr="00765B57">
        <w:rPr>
          <w:b/>
          <w:sz w:val="20"/>
          <w:szCs w:val="20"/>
          <w:lang w:val="uk-UA"/>
        </w:rPr>
        <w:t xml:space="preserve">Про призначення суб’єкта аудиторської діяльності для надання послуг з обов’язкового аудиту фінансової звітності Товариства. </w:t>
      </w:r>
    </w:p>
    <w:p w:rsidR="00E80BE6" w:rsidRPr="00765B57" w:rsidRDefault="00E80BE6" w:rsidP="00E80BE6">
      <w:pPr>
        <w:contextualSpacing/>
        <w:jc w:val="both"/>
        <w:rPr>
          <w:i/>
          <w:sz w:val="20"/>
          <w:szCs w:val="20"/>
          <w:u w:val="single"/>
          <w:lang w:val="uk-UA"/>
        </w:rPr>
      </w:pPr>
      <w:r w:rsidRPr="00765B57">
        <w:rPr>
          <w:i/>
          <w:sz w:val="20"/>
          <w:szCs w:val="20"/>
          <w:u w:val="single"/>
          <w:lang w:val="uk-UA"/>
        </w:rPr>
        <w:t>Проект рішення:</w:t>
      </w:r>
    </w:p>
    <w:p w:rsidR="00E80BE6" w:rsidRPr="00765B57" w:rsidRDefault="00E80BE6" w:rsidP="00E80BE6">
      <w:pPr>
        <w:contextualSpacing/>
        <w:jc w:val="both"/>
        <w:rPr>
          <w:rFonts w:eastAsia="Calibri"/>
          <w:i/>
          <w:sz w:val="20"/>
          <w:szCs w:val="20"/>
          <w:lang w:val="uk-UA" w:eastAsia="en-US"/>
        </w:rPr>
      </w:pPr>
      <w:r w:rsidRPr="00765B57">
        <w:rPr>
          <w:rFonts w:eastAsia="Calibri"/>
          <w:i/>
          <w:sz w:val="20"/>
          <w:szCs w:val="20"/>
          <w:lang w:val="uk-UA" w:eastAsia="en-US"/>
        </w:rPr>
        <w:t>Призначити суб’єктом аудиторської діяльності для надання послуг з обов’язкового аудиту фінансової звітності Товариства Товариство з обмеженою відповідальністю «БДО».</w:t>
      </w:r>
    </w:p>
    <w:p w:rsidR="00E80BE6" w:rsidRPr="00765B57" w:rsidRDefault="00E80BE6" w:rsidP="00E80BE6">
      <w:pPr>
        <w:contextualSpacing/>
        <w:jc w:val="both"/>
        <w:rPr>
          <w:rFonts w:eastAsia="Calibri"/>
          <w:i/>
          <w:sz w:val="20"/>
          <w:szCs w:val="20"/>
          <w:lang w:val="uk-UA" w:eastAsia="en-US"/>
        </w:rPr>
      </w:pPr>
    </w:p>
    <w:p w:rsidR="00E80BE6" w:rsidRPr="00765B57" w:rsidRDefault="00E80BE6" w:rsidP="00E80BE6">
      <w:pPr>
        <w:jc w:val="both"/>
        <w:rPr>
          <w:sz w:val="20"/>
          <w:szCs w:val="20"/>
          <w:lang w:val="uk-UA"/>
        </w:rPr>
      </w:pPr>
      <w:r w:rsidRPr="00765B57">
        <w:rPr>
          <w:sz w:val="20"/>
          <w:szCs w:val="20"/>
          <w:lang w:val="uk-UA"/>
        </w:rPr>
        <w:t>Адреса веб-сайту ПрАТ «КИЇВОБЛЕНЕРГО», на якому розміщена інформація з проектами рішень щодо кожного з питань, включених до порядку денного, а також інформація, зазначена в частині четвертій ст. 35 Закону України «Про акціонерні товариства»  – www.koe.vsei.ua</w:t>
      </w:r>
    </w:p>
    <w:p w:rsidR="00E80BE6" w:rsidRPr="00765B57" w:rsidRDefault="00E80BE6" w:rsidP="00E80BE6">
      <w:pPr>
        <w:pStyle w:val="a7"/>
        <w:tabs>
          <w:tab w:val="left" w:pos="459"/>
        </w:tabs>
        <w:spacing w:after="0" w:line="240" w:lineRule="auto"/>
        <w:ind w:left="0"/>
        <w:jc w:val="both"/>
        <w:rPr>
          <w:rFonts w:ascii="Times New Roman" w:hAnsi="Times New Roman"/>
          <w:sz w:val="20"/>
          <w:szCs w:val="20"/>
        </w:rPr>
      </w:pPr>
    </w:p>
    <w:p w:rsidR="00E80BE6" w:rsidRPr="00765B57" w:rsidRDefault="00E80BE6" w:rsidP="00E80BE6">
      <w:pPr>
        <w:jc w:val="both"/>
        <w:rPr>
          <w:sz w:val="20"/>
          <w:szCs w:val="20"/>
          <w:lang w:val="uk-UA"/>
        </w:rPr>
      </w:pPr>
      <w:r w:rsidRPr="00765B57">
        <w:rPr>
          <w:sz w:val="20"/>
          <w:szCs w:val="20"/>
          <w:lang w:val="uk-UA"/>
        </w:rPr>
        <w:t xml:space="preserve">Від дати надіслання цього повідомлення до дати проведення Загальних зборів, акціонери мають можливість ознайомитися з документами, необхідними для прийняття рішень з питань порядку денного </w:t>
      </w:r>
      <w:r>
        <w:rPr>
          <w:sz w:val="20"/>
          <w:szCs w:val="20"/>
          <w:lang w:val="uk-UA"/>
        </w:rPr>
        <w:t xml:space="preserve">позачергових </w:t>
      </w:r>
      <w:r w:rsidRPr="00765B57">
        <w:rPr>
          <w:sz w:val="20"/>
          <w:szCs w:val="20"/>
          <w:lang w:val="uk-UA"/>
        </w:rPr>
        <w:t xml:space="preserve">Загальних зборів за місцезнаходженням ПрАТ «КИЇВОБЛЕНЕРГО» – 08132, Київська область, Києво – </w:t>
      </w:r>
      <w:r w:rsidRPr="00765B57">
        <w:rPr>
          <w:sz w:val="20"/>
          <w:szCs w:val="20"/>
          <w:lang w:val="uk-UA"/>
        </w:rPr>
        <w:lastRenderedPageBreak/>
        <w:t>Святошинський район, м. Вишневе, вул. Київська, буд. 2 Б, приймальня на 2 поверсі або 04136, м. Київ, вул. Стеценка, буд. 1 А, каб. №211, у робочі дні (понеділок- п’ятниця) з 8:00 години до 16:00 години (перерва з 12:00 до 12:45), а в день проведення Загальних зборів акціонерів – у місці їх проведення.</w:t>
      </w:r>
    </w:p>
    <w:p w:rsidR="00E80BE6" w:rsidRPr="00765B57" w:rsidRDefault="00E80BE6" w:rsidP="00E80BE6">
      <w:pPr>
        <w:jc w:val="both"/>
        <w:rPr>
          <w:sz w:val="20"/>
          <w:szCs w:val="20"/>
          <w:lang w:val="uk-UA"/>
        </w:rPr>
      </w:pPr>
      <w:r w:rsidRPr="00765B57">
        <w:rPr>
          <w:sz w:val="20"/>
          <w:szCs w:val="20"/>
          <w:lang w:val="uk-UA"/>
        </w:rPr>
        <w:t>Посадова особа, відповідальна за порядок ознайомлення акціонерів з документами – секретар корпоративний Шевчук Ірина Дмитрівна. Телефон для довідок: (044) 492 83 05.</w:t>
      </w:r>
    </w:p>
    <w:p w:rsidR="00E80BE6" w:rsidRPr="00765B57" w:rsidRDefault="00E80BE6" w:rsidP="00E80BE6">
      <w:pPr>
        <w:pStyle w:val="a7"/>
        <w:tabs>
          <w:tab w:val="left" w:pos="459"/>
        </w:tabs>
        <w:spacing w:after="0" w:line="240" w:lineRule="auto"/>
        <w:ind w:left="0"/>
        <w:jc w:val="both"/>
        <w:rPr>
          <w:rFonts w:ascii="Times New Roman" w:hAnsi="Times New Roman"/>
          <w:sz w:val="20"/>
          <w:szCs w:val="20"/>
        </w:rPr>
      </w:pPr>
    </w:p>
    <w:p w:rsidR="00E80BE6" w:rsidRPr="00765B57" w:rsidRDefault="00E80BE6" w:rsidP="00E80BE6">
      <w:pPr>
        <w:pStyle w:val="a7"/>
        <w:tabs>
          <w:tab w:val="left" w:pos="459"/>
        </w:tabs>
        <w:spacing w:after="0" w:line="240" w:lineRule="auto"/>
        <w:ind w:left="0"/>
        <w:jc w:val="both"/>
        <w:rPr>
          <w:rFonts w:ascii="Times New Roman" w:hAnsi="Times New Roman"/>
          <w:sz w:val="20"/>
          <w:szCs w:val="20"/>
        </w:rPr>
      </w:pPr>
      <w:r w:rsidRPr="00765B57">
        <w:rPr>
          <w:rFonts w:ascii="Times New Roman" w:hAnsi="Times New Roman"/>
          <w:sz w:val="20"/>
          <w:szCs w:val="20"/>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E80BE6" w:rsidRPr="00765B57" w:rsidRDefault="00E80BE6" w:rsidP="00E80BE6">
      <w:pPr>
        <w:pStyle w:val="a7"/>
        <w:tabs>
          <w:tab w:val="left" w:pos="459"/>
        </w:tabs>
        <w:spacing w:after="0" w:line="240" w:lineRule="auto"/>
        <w:ind w:left="0"/>
        <w:jc w:val="both"/>
        <w:rPr>
          <w:rFonts w:ascii="Times New Roman" w:hAnsi="Times New Roman"/>
          <w:sz w:val="20"/>
          <w:szCs w:val="20"/>
        </w:rPr>
      </w:pPr>
      <w:r w:rsidRPr="00765B57">
        <w:rPr>
          <w:rFonts w:ascii="Times New Roman" w:hAnsi="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E80BE6" w:rsidRPr="00765B57" w:rsidRDefault="00E80BE6" w:rsidP="00E80BE6">
      <w:pPr>
        <w:pStyle w:val="a7"/>
        <w:tabs>
          <w:tab w:val="left" w:pos="459"/>
        </w:tabs>
        <w:spacing w:after="0" w:line="240" w:lineRule="auto"/>
        <w:ind w:left="0"/>
        <w:jc w:val="both"/>
        <w:rPr>
          <w:rFonts w:ascii="Times New Roman" w:hAnsi="Times New Roman"/>
          <w:sz w:val="20"/>
          <w:szCs w:val="20"/>
        </w:rPr>
      </w:pPr>
      <w:r w:rsidRPr="00765B57">
        <w:rPr>
          <w:rFonts w:ascii="Times New Roman" w:hAnsi="Times New Roman"/>
          <w:sz w:val="20"/>
          <w:szCs w:val="20"/>
        </w:rPr>
        <w:tab/>
      </w:r>
      <w:r w:rsidRPr="00765B57">
        <w:rPr>
          <w:rFonts w:ascii="Times New Roman" w:hAnsi="Times New Roman"/>
          <w:sz w:val="20"/>
          <w:szCs w:val="20"/>
        </w:rPr>
        <w:tab/>
      </w:r>
      <w:r w:rsidRPr="00765B57">
        <w:rPr>
          <w:rFonts w:ascii="Times New Roman" w:hAnsi="Times New Roman"/>
          <w:sz w:val="20"/>
          <w:szCs w:val="20"/>
        </w:rPr>
        <w:tab/>
      </w:r>
      <w:r w:rsidRPr="00765B57">
        <w:rPr>
          <w:rFonts w:ascii="Times New Roman" w:hAnsi="Times New Roman"/>
          <w:sz w:val="20"/>
          <w:szCs w:val="20"/>
        </w:rPr>
        <w:tab/>
      </w:r>
    </w:p>
    <w:p w:rsidR="000C64B0" w:rsidRPr="00E80BE6" w:rsidRDefault="00E80BE6" w:rsidP="00E80BE6">
      <w:pPr>
        <w:rPr>
          <w:lang w:val="uk-UA"/>
        </w:rPr>
      </w:pPr>
      <w:r w:rsidRPr="00765B57">
        <w:rPr>
          <w:b/>
          <w:sz w:val="20"/>
          <w:szCs w:val="20"/>
        </w:rPr>
        <w:t>Правління ПрАТ «КИЇВОБЛЕНЕРГО</w:t>
      </w:r>
      <w:r>
        <w:rPr>
          <w:b/>
          <w:sz w:val="20"/>
          <w:szCs w:val="20"/>
          <w:lang w:val="uk-UA"/>
        </w:rPr>
        <w:t>»</w:t>
      </w:r>
    </w:p>
    <w:sectPr w:rsidR="000C64B0" w:rsidRPr="00E80BE6" w:rsidSect="000C64B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E16084"/>
    <w:multiLevelType w:val="hybridMultilevel"/>
    <w:tmpl w:val="CE1EDC9C"/>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6"/>
    <w:rsid w:val="000C64B0"/>
    <w:rsid w:val="00AB3C7C"/>
    <w:rsid w:val="00E8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BD549-97CF-450F-9A2F-7DA2A23B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BE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E80B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0BE6"/>
    <w:rPr>
      <w:rFonts w:ascii="Arial" w:eastAsia="Times New Roman" w:hAnsi="Arial" w:cs="Arial"/>
      <w:b/>
      <w:bCs/>
      <w:sz w:val="26"/>
      <w:szCs w:val="26"/>
      <w:lang w:val="ru-RU" w:eastAsia="ru-RU"/>
    </w:rPr>
  </w:style>
  <w:style w:type="paragraph" w:styleId="a3">
    <w:name w:val="Body Text Indent"/>
    <w:basedOn w:val="a"/>
    <w:link w:val="a4"/>
    <w:rsid w:val="00E80BE6"/>
    <w:pPr>
      <w:ind w:firstLine="708"/>
      <w:jc w:val="both"/>
    </w:pPr>
  </w:style>
  <w:style w:type="character" w:customStyle="1" w:styleId="a4">
    <w:name w:val="Основний текст з відступом Знак"/>
    <w:basedOn w:val="a0"/>
    <w:link w:val="a3"/>
    <w:rsid w:val="00E80BE6"/>
    <w:rPr>
      <w:rFonts w:ascii="Times New Roman" w:eastAsia="Times New Roman" w:hAnsi="Times New Roman" w:cs="Times New Roman"/>
      <w:sz w:val="24"/>
      <w:szCs w:val="24"/>
      <w:lang w:val="ru-RU" w:eastAsia="ru-RU"/>
    </w:rPr>
  </w:style>
  <w:style w:type="paragraph" w:styleId="a5">
    <w:name w:val="Body Text"/>
    <w:basedOn w:val="a"/>
    <w:link w:val="a6"/>
    <w:rsid w:val="00E80BE6"/>
    <w:pPr>
      <w:jc w:val="both"/>
    </w:pPr>
    <w:rPr>
      <w:lang w:val="uk-UA"/>
    </w:rPr>
  </w:style>
  <w:style w:type="character" w:customStyle="1" w:styleId="a6">
    <w:name w:val="Основний текст Знак"/>
    <w:basedOn w:val="a0"/>
    <w:link w:val="a5"/>
    <w:rsid w:val="00E80BE6"/>
    <w:rPr>
      <w:rFonts w:ascii="Times New Roman" w:eastAsia="Times New Roman" w:hAnsi="Times New Roman" w:cs="Times New Roman"/>
      <w:sz w:val="24"/>
      <w:szCs w:val="24"/>
      <w:lang w:val="uk-UA" w:eastAsia="ru-RU"/>
    </w:rPr>
  </w:style>
  <w:style w:type="paragraph" w:styleId="a7">
    <w:name w:val="List Paragraph"/>
    <w:basedOn w:val="a"/>
    <w:uiPriority w:val="99"/>
    <w:qFormat/>
    <w:rsid w:val="00E80BE6"/>
    <w:pPr>
      <w:spacing w:after="200" w:line="276" w:lineRule="auto"/>
      <w:ind w:left="720"/>
      <w:contextualSpacing/>
    </w:pPr>
    <w:rPr>
      <w:rFonts w:ascii="Calibri" w:hAnsi="Calibri"/>
      <w:sz w:val="22"/>
      <w:szCs w:val="22"/>
      <w:lang w:val="uk-UA" w:eastAsia="uk-UA"/>
    </w:rPr>
  </w:style>
  <w:style w:type="paragraph" w:styleId="a8">
    <w:name w:val="Balloon Text"/>
    <w:basedOn w:val="a"/>
    <w:link w:val="a9"/>
    <w:uiPriority w:val="99"/>
    <w:semiHidden/>
    <w:unhideWhenUsed/>
    <w:rsid w:val="00AB3C7C"/>
    <w:rPr>
      <w:rFonts w:ascii="Segoe UI" w:hAnsi="Segoe UI" w:cs="Segoe UI"/>
      <w:sz w:val="18"/>
      <w:szCs w:val="18"/>
    </w:rPr>
  </w:style>
  <w:style w:type="character" w:customStyle="1" w:styleId="a9">
    <w:name w:val="Текст у виносці Знак"/>
    <w:basedOn w:val="a0"/>
    <w:link w:val="a8"/>
    <w:uiPriority w:val="99"/>
    <w:semiHidden/>
    <w:rsid w:val="00AB3C7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4034</Words>
  <Characters>2300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Iryna.Shevchuk</dc:creator>
  <cp:lastModifiedBy>yulia</cp:lastModifiedBy>
  <cp:revision>2</cp:revision>
  <cp:lastPrinted>2019-01-03T12:56:00Z</cp:lastPrinted>
  <dcterms:created xsi:type="dcterms:W3CDTF">2019-01-03T12:57:00Z</dcterms:created>
  <dcterms:modified xsi:type="dcterms:W3CDTF">2019-01-03T12:57:00Z</dcterms:modified>
</cp:coreProperties>
</file>